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F95E" w14:textId="4D0F8172" w:rsidR="003F42CF" w:rsidRDefault="001F2E67">
      <w:pPr>
        <w:rPr>
          <w:lang w:val="sr-Cyrl-RS"/>
        </w:rPr>
      </w:pPr>
      <w:r>
        <w:rPr>
          <w:lang w:val="sr-Cyrl-RS"/>
        </w:rPr>
        <w:t>Питање:</w:t>
      </w:r>
    </w:p>
    <w:p w14:paraId="68F440E7" w14:textId="77777777" w:rsidR="001F2E67" w:rsidRDefault="001F2E67" w:rsidP="001F2E67">
      <w:pPr>
        <w:spacing w:after="240"/>
      </w:pPr>
      <w:proofErr w:type="spellStart"/>
      <w:r>
        <w:t>Поштовани</w:t>
      </w:r>
      <w:proofErr w:type="spellEnd"/>
      <w:r>
        <w:t>,</w:t>
      </w:r>
    </w:p>
    <w:p w14:paraId="7D6ADBCB" w14:textId="77777777" w:rsidR="001F2E67" w:rsidRDefault="001F2E67" w:rsidP="001F2E67"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1</w:t>
      </w:r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имовине</w:t>
      </w:r>
      <w:proofErr w:type="spellEnd"/>
      <w:r>
        <w:t xml:space="preserve"> и </w:t>
      </w:r>
      <w:proofErr w:type="spellStart"/>
      <w:proofErr w:type="gramStart"/>
      <w:r>
        <w:t>пословања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r>
        <w:rPr>
          <w:b/>
          <w:bCs/>
          <w:sz w:val="24"/>
          <w:szCs w:val="24"/>
          <w:lang w:val="sr-Cyrl-RS"/>
        </w:rPr>
        <w:t xml:space="preserve">ЈН бр.1.2.1 </w:t>
      </w:r>
      <w:r>
        <w:t>?</w:t>
      </w:r>
    </w:p>
    <w:p w14:paraId="077F00F2" w14:textId="77777777" w:rsidR="001F2E67" w:rsidRDefault="001F2E67" w:rsidP="001F2E67"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Р.Србије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Р.Србију</w:t>
      </w:r>
      <w:proofErr w:type="spellEnd"/>
      <w:r>
        <w:t xml:space="preserve">, </w:t>
      </w:r>
      <w:proofErr w:type="spellStart"/>
      <w:r>
        <w:t>сматрама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прилогом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достављамо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gramStart"/>
      <w:r>
        <w:t xml:space="preserve">-  </w:t>
      </w:r>
      <w:proofErr w:type="spellStart"/>
      <w:r>
        <w:t>неопходна</w:t>
      </w:r>
      <w:proofErr w:type="spellEnd"/>
      <w:proofErr w:type="gramEnd"/>
      <w:r>
        <w:t xml:space="preserve">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 xml:space="preserve"> (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употереби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Уредба</w:t>
      </w:r>
      <w:proofErr w:type="spellEnd"/>
      <w:r>
        <w:t xml:space="preserve"> о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обезбеђеним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).</w:t>
      </w:r>
    </w:p>
    <w:p w14:paraId="2E5403AE" w14:textId="77777777" w:rsidR="001F2E67" w:rsidRDefault="001F2E67" w:rsidP="001F2E67">
      <w:proofErr w:type="spellStart"/>
      <w:r>
        <w:rPr>
          <w:b/>
          <w:bCs/>
        </w:rPr>
        <w:t>Под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>:</w:t>
      </w:r>
    </w:p>
    <w:p w14:paraId="681DF3CA" w14:textId="77777777" w:rsidR="001F2E67" w:rsidRDefault="001F2E67" w:rsidP="001F2E67"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видна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и </w:t>
      </w:r>
      <w:proofErr w:type="spellStart"/>
      <w:r>
        <w:t>руковаење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поседујете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лиценцираног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поседујете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и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поменутим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лиценцираним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о </w:t>
      </w:r>
      <w:proofErr w:type="spellStart"/>
      <w:proofErr w:type="gramStart"/>
      <w:r>
        <w:t>обавезном</w:t>
      </w:r>
      <w:proofErr w:type="spellEnd"/>
      <w:r>
        <w:t xml:space="preserve">  </w:t>
      </w:r>
      <w:proofErr w:type="spellStart"/>
      <w:r>
        <w:t>одржавању</w:t>
      </w:r>
      <w:proofErr w:type="spellEnd"/>
      <w:proofErr w:type="gram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?</w:t>
      </w:r>
    </w:p>
    <w:p w14:paraId="601E7475" w14:textId="77777777" w:rsidR="001F2E67" w:rsidRDefault="001F2E67" w:rsidP="001F2E67">
      <w:proofErr w:type="spellStart"/>
      <w:r>
        <w:t>Јар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тражите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о </w:t>
      </w:r>
      <w:proofErr w:type="spellStart"/>
      <w:r>
        <w:t>руковању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заштитом</w:t>
      </w:r>
      <w:proofErr w:type="spellEnd"/>
      <w:r>
        <w:t xml:space="preserve">, </w:t>
      </w:r>
      <w:proofErr w:type="spellStart"/>
      <w:r>
        <w:t>сматрамо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поменутим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(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достављамо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>).</w:t>
      </w:r>
    </w:p>
    <w:p w14:paraId="0B6691CF" w14:textId="77777777" w:rsidR="001F2E67" w:rsidRDefault="001F2E67" w:rsidP="001F2E67"/>
    <w:p w14:paraId="78F47BDA" w14:textId="77777777" w:rsidR="001F2E67" w:rsidRDefault="001F2E67" w:rsidP="001F2E67">
      <w:proofErr w:type="spellStart"/>
      <w:r>
        <w:t>Питање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поменути</w:t>
      </w:r>
      <w:proofErr w:type="spellEnd"/>
      <w:r>
        <w:t xml:space="preserve"> </w:t>
      </w:r>
      <w:proofErr w:type="spellStart"/>
      <w:r>
        <w:t>елеборат</w:t>
      </w:r>
      <w:proofErr w:type="spellEnd"/>
      <w:r>
        <w:t xml:space="preserve"> ДА </w:t>
      </w:r>
      <w:proofErr w:type="spellStart"/>
      <w:r>
        <w:t>или</w:t>
      </w:r>
      <w:proofErr w:type="spellEnd"/>
      <w:r>
        <w:t xml:space="preserve"> НЕ,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proofErr w:type="gramStart"/>
      <w:r>
        <w:t>5.УРЕДБА</w:t>
      </w:r>
      <w:proofErr w:type="gramEnd"/>
      <w:r>
        <w:t xml:space="preserve"> О БЛИЖИМ КРИТЕРИЈУМИМА ЗА ОДРЕЂИВАЊЕ ОБАВЕЗНО ОБЕЗБЕЂЕНИХ ОБЈЕКАТА И НАЧИНУ ВРШЕЊА ПОСЛОВА ЊИХОВЕ ЗАШТИТЕ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98/2016),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(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)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назначено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склопити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мањим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-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>.</w:t>
      </w:r>
    </w:p>
    <w:p w14:paraId="5640493D" w14:textId="77777777" w:rsidR="001F2E67" w:rsidRDefault="001F2E67" w:rsidP="001F2E67"/>
    <w:p w14:paraId="7B468A7D" w14:textId="77777777" w:rsidR="001F2E67" w:rsidRDefault="001F2E67" w:rsidP="001F2E67">
      <w:proofErr w:type="spellStart"/>
      <w:r>
        <w:t>За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 </w:t>
      </w:r>
      <w:proofErr w:type="spellStart"/>
      <w:r>
        <w:t>којa</w:t>
      </w:r>
      <w:proofErr w:type="spellEnd"/>
      <w:r>
        <w:t xml:space="preserve"> je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gramStart"/>
      <w:r>
        <w:t>ЛИМ ,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унесете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сврстани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).</w:t>
      </w:r>
    </w:p>
    <w:p w14:paraId="5C3BDBBD" w14:textId="77777777" w:rsidR="001F2E67" w:rsidRDefault="001F2E67" w:rsidP="001F2E67">
      <w:pPr>
        <w:spacing w:after="240"/>
      </w:pPr>
      <w:r>
        <w:br/>
        <w:t xml:space="preserve">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 </w:t>
      </w:r>
      <w:proofErr w:type="spellStart"/>
      <w:proofErr w:type="gramStart"/>
      <w:r>
        <w:t>наведен</w:t>
      </w:r>
      <w:proofErr w:type="spellEnd"/>
      <w:r>
        <w:t xml:space="preserve"> ,</w:t>
      </w:r>
      <w:proofErr w:type="spellStart"/>
      <w:r>
        <w:rPr>
          <w:b/>
          <w:bCs/>
        </w:rPr>
        <w:t>молим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обуставите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набавку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поменутог</w:t>
      </w:r>
      <w:proofErr w:type="spellEnd"/>
      <w:r>
        <w:t xml:space="preserve"> </w:t>
      </w:r>
      <w:proofErr w:type="spellStart"/>
      <w:r>
        <w:t>Акта,или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одрадите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, </w:t>
      </w:r>
      <w:proofErr w:type="spellStart"/>
      <w:r>
        <w:t>Правилницима,Уредбом</w:t>
      </w:r>
      <w:proofErr w:type="spellEnd"/>
      <w:r>
        <w:t xml:space="preserve"> и </w:t>
      </w:r>
      <w:proofErr w:type="spellStart"/>
      <w:r>
        <w:t>прописима</w:t>
      </w:r>
      <w:proofErr w:type="spellEnd"/>
      <w:r>
        <w:t xml:space="preserve"> :</w:t>
      </w:r>
    </w:p>
    <w:p w14:paraId="7F69C516" w14:textId="77777777" w:rsidR="001F2E67" w:rsidRDefault="001F2E67" w:rsidP="001F2E67"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34.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;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обезбеђених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proofErr w:type="gramStart"/>
      <w:r>
        <w:t>заштите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67.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одбрани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116/07) и </w:t>
      </w:r>
      <w:proofErr w:type="spellStart"/>
      <w:r>
        <w:t>члана</w:t>
      </w:r>
      <w:proofErr w:type="spellEnd"/>
      <w:r>
        <w:t xml:space="preserve"> 43.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55/05, 71/05 - </w:t>
      </w:r>
      <w:proofErr w:type="spellStart"/>
      <w:r>
        <w:t>исправка</w:t>
      </w:r>
      <w:proofErr w:type="spellEnd"/>
      <w:r>
        <w:t xml:space="preserve">, 101/07 и 65/08),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5. </w:t>
      </w:r>
      <w:proofErr w:type="spellStart"/>
      <w:r>
        <w:t>став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104/13 и 42/15) и </w:t>
      </w:r>
      <w:proofErr w:type="spellStart"/>
      <w:r>
        <w:t>члана</w:t>
      </w:r>
      <w:proofErr w:type="spellEnd"/>
      <w:r>
        <w:t xml:space="preserve"> 42.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55/05, 71/05 </w:t>
      </w:r>
      <w:proofErr w:type="spellStart"/>
      <w:r>
        <w:t>исправка</w:t>
      </w:r>
      <w:proofErr w:type="spellEnd"/>
      <w:r>
        <w:t xml:space="preserve">, 101/07, 65/08, 16/11, 68/12 - УС, 72/12, 7/14 - УС и 44/14);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33.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104/13),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средстава"Службени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19 </w:t>
      </w:r>
      <w:proofErr w:type="spellStart"/>
      <w:r>
        <w:t>од</w:t>
      </w:r>
      <w:proofErr w:type="spellEnd"/>
      <w:r>
        <w:t xml:space="preserve"> 20. </w:t>
      </w:r>
      <w:proofErr w:type="spellStart"/>
      <w:r>
        <w:t>фебруара</w:t>
      </w:r>
      <w:proofErr w:type="spellEnd"/>
      <w:r>
        <w:t xml:space="preserve"> 2015. 2015 -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proofErr w:type="gramStart"/>
      <w:r>
        <w:t>физичке</w:t>
      </w:r>
      <w:proofErr w:type="spellEnd"/>
      <w:r>
        <w:t xml:space="preserve">,  </w:t>
      </w:r>
      <w:proofErr w:type="spellStart"/>
      <w:r>
        <w:t>техничке</w:t>
      </w:r>
      <w:proofErr w:type="spellEnd"/>
      <w:proofErr w:type="gramEnd"/>
      <w:r>
        <w:t xml:space="preserve"> и </w:t>
      </w:r>
      <w:proofErr w:type="spellStart"/>
      <w:r>
        <w:t>физичко-техничке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>.</w:t>
      </w:r>
    </w:p>
    <w:p w14:paraId="17BADE9F" w14:textId="77777777" w:rsidR="001F2E67" w:rsidRDefault="001F2E67" w:rsidP="001F2E67"/>
    <w:p w14:paraId="76FB3687" w14:textId="77777777" w:rsidR="001F2E67" w:rsidRDefault="001F2E67" w:rsidP="001F2E67"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бр.2:</w:t>
      </w:r>
    </w:p>
    <w:p w14:paraId="1E67BECC" w14:textId="77777777" w:rsidR="001F2E67" w:rsidRDefault="001F2E67" w:rsidP="001F2E67"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Aкт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усагласили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поменутим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</w:t>
      </w:r>
      <w:proofErr w:type="spellStart"/>
      <w:r>
        <w:t>даваоц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прекршају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корисником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мањим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у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gramStart"/>
      <w:r>
        <w:t>ЛИП.(</w:t>
      </w:r>
      <w:proofErr w:type="spellStart"/>
      <w:proofErr w:type="gramEnd"/>
      <w:r>
        <w:t>казна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ФТО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500.000,00 - 2.000.000,00).</w:t>
      </w:r>
    </w:p>
    <w:p w14:paraId="0D0F655D" w14:textId="271BC518" w:rsidR="001F2E67" w:rsidRDefault="001F2E67" w:rsidP="001F2E67"/>
    <w:p w14:paraId="6F64FEAF" w14:textId="6633BB85" w:rsidR="001F2E67" w:rsidRPr="00AD300B" w:rsidRDefault="001F2E67" w:rsidP="001F2E67">
      <w:pPr>
        <w:rPr>
          <w:b/>
          <w:lang w:val="sr-Cyrl-RS"/>
        </w:rPr>
      </w:pPr>
      <w:r w:rsidRPr="00AD300B">
        <w:rPr>
          <w:b/>
          <w:lang w:val="sr-Cyrl-RS"/>
        </w:rPr>
        <w:t>ОДГОВОР:</w:t>
      </w:r>
    </w:p>
    <w:p w14:paraId="69ADC9E3" w14:textId="31FE4B61" w:rsidR="001F2E67" w:rsidRPr="00191FEA" w:rsidRDefault="001F2E67" w:rsidP="001F2E67">
      <w:pPr>
        <w:rPr>
          <w:lang w:val="sr-Cyrl-RS"/>
        </w:rPr>
      </w:pPr>
      <w:r>
        <w:rPr>
          <w:lang w:val="sr-Cyrl-RS"/>
        </w:rPr>
        <w:t>Питање 1: ДА</w:t>
      </w:r>
      <w:r w:rsidR="00191FEA">
        <w:rPr>
          <w:lang w:val="sr-Latn-RS"/>
        </w:rPr>
        <w:t xml:space="preserve"> </w:t>
      </w:r>
      <w:r w:rsidR="00191FEA">
        <w:rPr>
          <w:lang w:val="sr-Cyrl-RS"/>
        </w:rPr>
        <w:t>имамо А</w:t>
      </w:r>
      <w:bookmarkStart w:id="0" w:name="_GoBack"/>
      <w:bookmarkEnd w:id="0"/>
      <w:r w:rsidR="00191FEA">
        <w:rPr>
          <w:lang w:val="sr-Cyrl-RS"/>
        </w:rPr>
        <w:t>кт.</w:t>
      </w:r>
    </w:p>
    <w:p w14:paraId="3EA9386F" w14:textId="69CC0DBA" w:rsidR="001F2E67" w:rsidRDefault="001F2E67" w:rsidP="001F2E67">
      <w:pPr>
        <w:rPr>
          <w:lang w:val="sr-Cyrl-RS"/>
        </w:rPr>
      </w:pPr>
      <w:r>
        <w:rPr>
          <w:lang w:val="sr-Cyrl-RS"/>
        </w:rPr>
        <w:t>Питање 2: ДА</w:t>
      </w:r>
      <w:r w:rsidR="00D00836">
        <w:rPr>
          <w:lang w:val="sr-Cyrl-RS"/>
        </w:rPr>
        <w:t xml:space="preserve"> усаглашено је.</w:t>
      </w:r>
    </w:p>
    <w:p w14:paraId="26E94D12" w14:textId="5F3E7D0F" w:rsidR="00AD300B" w:rsidRDefault="00AD300B" w:rsidP="001F2E67">
      <w:pPr>
        <w:rPr>
          <w:lang w:val="sr-Cyrl-RS"/>
        </w:rPr>
      </w:pPr>
    </w:p>
    <w:p w14:paraId="7B509A43" w14:textId="5E3AF92B" w:rsidR="00AD300B" w:rsidRDefault="00AD300B" w:rsidP="001F2E67">
      <w:pPr>
        <w:rPr>
          <w:lang w:val="sr-Cyrl-RS"/>
        </w:rPr>
      </w:pPr>
    </w:p>
    <w:p w14:paraId="1775D824" w14:textId="1EF197AD" w:rsidR="00AD300B" w:rsidRDefault="00AD300B" w:rsidP="001F2E67">
      <w:pPr>
        <w:rPr>
          <w:lang w:val="sr-Cyrl-RS"/>
        </w:rPr>
      </w:pPr>
    </w:p>
    <w:p w14:paraId="35547CF9" w14:textId="23B5C7F8" w:rsidR="00AD300B" w:rsidRPr="001F2E67" w:rsidRDefault="00AD300B" w:rsidP="001F2E67">
      <w:pPr>
        <w:rPr>
          <w:lang w:val="sr-Cyrl-RS"/>
        </w:rPr>
      </w:pPr>
      <w:r>
        <w:rPr>
          <w:lang w:val="sr-Cyrl-RS"/>
        </w:rPr>
        <w:t>КОМИСИЈА</w:t>
      </w:r>
    </w:p>
    <w:sectPr w:rsidR="00AD300B" w:rsidRPr="001F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DC"/>
    <w:rsid w:val="00191FEA"/>
    <w:rsid w:val="001F2E67"/>
    <w:rsid w:val="003F42CF"/>
    <w:rsid w:val="00AD300B"/>
    <w:rsid w:val="00BA52DC"/>
    <w:rsid w:val="00D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C920"/>
  <w15:chartTrackingRefBased/>
  <w15:docId w15:val="{6B0DA500-AEC0-43B1-9087-2868D16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9</cp:revision>
  <dcterms:created xsi:type="dcterms:W3CDTF">2019-02-14T08:28:00Z</dcterms:created>
  <dcterms:modified xsi:type="dcterms:W3CDTF">2019-02-14T13:06:00Z</dcterms:modified>
</cp:coreProperties>
</file>