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72" w:rsidRDefault="00544C72" w:rsidP="00544C72">
      <w:pPr>
        <w:jc w:val="both"/>
        <w:rPr>
          <w:lang w:val="sr-Cyrl-RS"/>
        </w:rPr>
      </w:pPr>
    </w:p>
    <w:p w:rsidR="00544C72" w:rsidRDefault="00544C72" w:rsidP="00544C72">
      <w:pPr>
        <w:jc w:val="both"/>
        <w:rPr>
          <w:lang w:val="sr-Cyrl-RS"/>
        </w:rPr>
      </w:pPr>
    </w:p>
    <w:p w:rsidR="00544C72" w:rsidRDefault="00544C72" w:rsidP="00544C72">
      <w:pPr>
        <w:jc w:val="both"/>
        <w:rPr>
          <w:lang w:val="sr-Cyrl-RS"/>
        </w:rPr>
      </w:pPr>
    </w:p>
    <w:p w:rsidR="00544C72" w:rsidRDefault="00544C72" w:rsidP="00544C72">
      <w:pPr>
        <w:jc w:val="both"/>
        <w:rPr>
          <w:lang w:val="sr-Cyrl-RS"/>
        </w:rPr>
      </w:pPr>
    </w:p>
    <w:p w:rsidR="00544C72" w:rsidRDefault="00544C72" w:rsidP="00544C72">
      <w:pPr>
        <w:jc w:val="both"/>
        <w:rPr>
          <w:lang w:val="sr-Cyrl-RS"/>
        </w:rPr>
      </w:pPr>
    </w:p>
    <w:p w:rsidR="00544C72" w:rsidRDefault="00544C72" w:rsidP="00544C72">
      <w:pPr>
        <w:rPr>
          <w:lang w:val="sr-Cyrl-RS"/>
        </w:rPr>
      </w:pPr>
      <w:r>
        <w:rPr>
          <w:lang w:val="sr-Cyrl-RS"/>
        </w:rPr>
        <w:t>Стручни жири манифестације „Мирослав Антић“ у саставу: Марија Васић Каначки, Коља Мићевић, Драшко Ређеп, на седници одржаној 4. марта 2017. у Културном центру Новог Сада донео је</w:t>
      </w:r>
    </w:p>
    <w:p w:rsidR="00544C72" w:rsidRDefault="00544C72" w:rsidP="00544C72">
      <w:pPr>
        <w:rPr>
          <w:lang w:val="sr-Cyrl-RS"/>
        </w:rPr>
      </w:pPr>
    </w:p>
    <w:p w:rsidR="00544C72" w:rsidRDefault="00544C72" w:rsidP="00544C72">
      <w:pPr>
        <w:rPr>
          <w:lang w:val="sr-Cyrl-RS"/>
        </w:rPr>
      </w:pPr>
      <w:r>
        <w:rPr>
          <w:lang w:val="sr-Cyrl-RS"/>
        </w:rPr>
        <w:t xml:space="preserve"> </w:t>
      </w:r>
    </w:p>
    <w:p w:rsidR="005B13AA" w:rsidRDefault="005B13AA" w:rsidP="00544C72">
      <w:pPr>
        <w:rPr>
          <w:lang w:val="sr-Cyrl-RS"/>
        </w:rPr>
      </w:pPr>
    </w:p>
    <w:p w:rsidR="00544C72" w:rsidRDefault="00544C72" w:rsidP="00544C72">
      <w:pPr>
        <w:rPr>
          <w:lang w:val="sr-Cyrl-RS"/>
        </w:rPr>
      </w:pPr>
    </w:p>
    <w:p w:rsidR="00544C72" w:rsidRDefault="00544C72" w:rsidP="00544C72">
      <w:pPr>
        <w:jc w:val="center"/>
        <w:rPr>
          <w:b/>
          <w:sz w:val="28"/>
          <w:szCs w:val="28"/>
          <w:lang w:val="sr-Cyrl-RS"/>
        </w:rPr>
      </w:pPr>
      <w:r w:rsidRPr="00F24C5C">
        <w:rPr>
          <w:b/>
          <w:sz w:val="28"/>
          <w:szCs w:val="28"/>
          <w:lang w:val="sr-Cyrl-RS"/>
        </w:rPr>
        <w:t>ОДЛУКУ</w:t>
      </w:r>
    </w:p>
    <w:p w:rsidR="00544C72" w:rsidRPr="00F24C5C" w:rsidRDefault="00544C72" w:rsidP="00544C72">
      <w:pPr>
        <w:jc w:val="center"/>
        <w:rPr>
          <w:b/>
          <w:sz w:val="28"/>
          <w:szCs w:val="28"/>
          <w:lang w:val="sr-Cyrl-RS"/>
        </w:rPr>
      </w:pPr>
    </w:p>
    <w:p w:rsidR="00544C72" w:rsidRDefault="00544C72" w:rsidP="00544C72">
      <w:pPr>
        <w:rPr>
          <w:lang w:val="sr-Cyrl-RS"/>
        </w:rPr>
      </w:pPr>
      <w:r>
        <w:rPr>
          <w:lang w:val="sr-Cyrl-RS"/>
        </w:rPr>
        <w:t>да је добитник награде „Мирослав Антић“ за 2016. годину Бошко Сувајџић за збирку песама „Анима вива“.</w:t>
      </w:r>
    </w:p>
    <w:p w:rsidR="00544C72" w:rsidRDefault="00544C72" w:rsidP="00544C72">
      <w:pPr>
        <w:jc w:val="both"/>
        <w:rPr>
          <w:lang w:val="sr-Cyrl-RS"/>
        </w:rPr>
      </w:pPr>
      <w:r>
        <w:rPr>
          <w:lang w:val="sr-Cyrl-RS"/>
        </w:rPr>
        <w:t>У извесном смислу Бошко Сувајџић остаје у дијалогу са поемом „Рождество твоје“ која има посебно место у Антићевом целокупном опусу. Одлука је донесена после увида у песничку продукцију на српском језику у протеклој години; уз живе коментаре, уз супростављање мишљења, али једногласно.</w:t>
      </w:r>
    </w:p>
    <w:p w:rsidR="00544C72" w:rsidRDefault="00544C72" w:rsidP="00544C72">
      <w:pPr>
        <w:jc w:val="both"/>
        <w:rPr>
          <w:lang w:val="sr-Cyrl-RS"/>
        </w:rPr>
      </w:pPr>
    </w:p>
    <w:p w:rsidR="005B13AA" w:rsidRDefault="005B13AA" w:rsidP="00544C72">
      <w:pPr>
        <w:jc w:val="both"/>
        <w:rPr>
          <w:lang w:val="sr-Cyrl-RS"/>
        </w:rPr>
      </w:pPr>
    </w:p>
    <w:p w:rsidR="00544C72" w:rsidRDefault="00544C72" w:rsidP="00544C72">
      <w:pPr>
        <w:jc w:val="both"/>
        <w:rPr>
          <w:lang w:val="sr-Cyrl-RS"/>
        </w:rPr>
      </w:pPr>
    </w:p>
    <w:p w:rsidR="00544C72" w:rsidRDefault="00357E27" w:rsidP="00357E27">
      <w:pPr>
        <w:ind w:firstLine="708"/>
        <w:jc w:val="both"/>
        <w:rPr>
          <w:lang w:val="sr-Cyrl-RS"/>
        </w:rPr>
      </w:pPr>
      <w:r>
        <w:rPr>
          <w:lang w:val="sr-Cyrl-RS"/>
        </w:rPr>
        <w:t>Бошко Сувајџић свак</w:t>
      </w:r>
      <w:r w:rsidR="005B13AA">
        <w:rPr>
          <w:lang w:val="sr-Cyrl-RS"/>
        </w:rPr>
        <w:t>а</w:t>
      </w:r>
      <w:r>
        <w:rPr>
          <w:lang w:val="sr-Cyrl-RS"/>
        </w:rPr>
        <w:t xml:space="preserve">ко иде у ред репрезентативних наших лиричара који ходочашће дишу и пишу као живљење само, као ритуал над ритуалима, као знамење. Он не препевава </w:t>
      </w:r>
      <w:r w:rsidR="001979B0">
        <w:rPr>
          <w:lang w:val="sr-Cyrl-RS"/>
        </w:rPr>
        <w:t>с</w:t>
      </w:r>
      <w:r>
        <w:rPr>
          <w:lang w:val="sr-Cyrl-RS"/>
        </w:rPr>
        <w:t xml:space="preserve">таре предрасуде, нити се уклања сумњама у постојање само. Они </w:t>
      </w:r>
      <w:r w:rsidRPr="00357E27">
        <w:rPr>
          <w:i/>
          <w:lang w:val="sr-Cyrl-RS"/>
        </w:rPr>
        <w:t>каменови</w:t>
      </w:r>
      <w:r>
        <w:rPr>
          <w:lang w:val="sr-Cyrl-RS"/>
        </w:rPr>
        <w:t xml:space="preserve"> Дејана Медаковића овде су насељени новом пажњом, открићем, читањем испочетка. Његове песме су налик на сажетке оних житија која су усменом нашом небригом заиста остала скрајнута, рубна, али се стога одрживо боре за своје самогласнике бола.</w:t>
      </w:r>
    </w:p>
    <w:p w:rsidR="00357E27" w:rsidRDefault="00357E27" w:rsidP="00357E27">
      <w:pPr>
        <w:ind w:firstLine="708"/>
        <w:jc w:val="both"/>
        <w:rPr>
          <w:lang w:val="sr-Cyrl-RS"/>
        </w:rPr>
      </w:pPr>
      <w:r>
        <w:rPr>
          <w:lang w:val="sr-Cyrl-RS"/>
        </w:rPr>
        <w:t>Сувајџићева песма се, одаја за себе, понаша слободно и усправно, опчињена метафизиком бола, као пољски или румунски есеј данас, у најбољим његовим тренуцима. Наиме, у времену када је чак и компилација двадесетог века, који по некима још траје, покушала све да одгонетне и, брзо заморена, као наша авангарда, брзо и да заборави много шта, Сувај</w:t>
      </w:r>
      <w:r w:rsidR="00234A24">
        <w:rPr>
          <w:lang w:val="sr-Cyrl-RS"/>
        </w:rPr>
        <w:t>џићев стих обнавља не само читач</w:t>
      </w:r>
      <w:r>
        <w:rPr>
          <w:lang w:val="sr-Cyrl-RS"/>
        </w:rPr>
        <w:t>ку, него и филозофску заинтересованост за слободу саму, за трајање на том ужареном и ужагреном рту копна на Балкану.</w:t>
      </w:r>
    </w:p>
    <w:p w:rsidR="00357E27" w:rsidRDefault="00357E27" w:rsidP="00544C72">
      <w:pPr>
        <w:jc w:val="both"/>
        <w:rPr>
          <w:lang w:val="sr-Cyrl-RS"/>
        </w:rPr>
      </w:pPr>
      <w:r>
        <w:rPr>
          <w:lang w:val="sr-Cyrl-RS"/>
        </w:rPr>
        <w:tab/>
        <w:t>Сувајџић је случај. И то стога што није хориста, нити га је могуће сврста</w:t>
      </w:r>
      <w:r w:rsidR="00F0175C">
        <w:rPr>
          <w:lang w:val="sr-Cyrl-RS"/>
        </w:rPr>
        <w:t>ва</w:t>
      </w:r>
      <w:bookmarkStart w:id="0" w:name="_GoBack"/>
      <w:bookmarkEnd w:id="0"/>
      <w:r>
        <w:rPr>
          <w:lang w:val="sr-Cyrl-RS"/>
        </w:rPr>
        <w:t>ти у разреде и школе наше све сиромашније прозодије.</w:t>
      </w:r>
    </w:p>
    <w:p w:rsidR="00357E27" w:rsidRDefault="00357E27" w:rsidP="00544C72">
      <w:pPr>
        <w:jc w:val="both"/>
        <w:rPr>
          <w:lang w:val="sr-Cyrl-RS"/>
        </w:rPr>
      </w:pPr>
    </w:p>
    <w:p w:rsidR="00544C72" w:rsidRDefault="00815B55" w:rsidP="00544C72">
      <w:pPr>
        <w:jc w:val="right"/>
        <w:rPr>
          <w:lang w:val="sr-Cyrl-RS"/>
        </w:rPr>
      </w:pPr>
      <w:r>
        <w:rPr>
          <w:lang w:val="sr-Cyrl-RS"/>
        </w:rPr>
        <w:t>Драшко Ређеп</w:t>
      </w:r>
    </w:p>
    <w:p w:rsidR="00544C72" w:rsidRDefault="00544C72" w:rsidP="00544C72">
      <w:pPr>
        <w:jc w:val="right"/>
        <w:rPr>
          <w:lang w:val="sr-Cyrl-RS"/>
        </w:rPr>
      </w:pPr>
    </w:p>
    <w:p w:rsidR="00544C72" w:rsidRDefault="00544C72" w:rsidP="00544C72">
      <w:pPr>
        <w:jc w:val="right"/>
        <w:rPr>
          <w:lang w:val="sr-Cyrl-RS"/>
        </w:rPr>
      </w:pPr>
    </w:p>
    <w:p w:rsidR="00544C72" w:rsidRDefault="00544C72" w:rsidP="00544C72">
      <w:pPr>
        <w:rPr>
          <w:lang w:val="sr-Cyrl-RS"/>
        </w:rPr>
      </w:pPr>
      <w:r>
        <w:rPr>
          <w:lang w:val="sr-Cyrl-RS"/>
        </w:rPr>
        <w:t>У Новом Саду</w:t>
      </w:r>
    </w:p>
    <w:p w:rsidR="00544C72" w:rsidRPr="0021328E" w:rsidRDefault="00544C72" w:rsidP="00544C72">
      <w:pPr>
        <w:rPr>
          <w:lang w:val="sr-Cyrl-RS"/>
        </w:rPr>
      </w:pPr>
      <w:r>
        <w:rPr>
          <w:lang w:val="sr-Cyrl-RS"/>
        </w:rPr>
        <w:t>4.3.2017.</w:t>
      </w:r>
    </w:p>
    <w:p w:rsidR="008563A9" w:rsidRPr="00544C72" w:rsidRDefault="008563A9" w:rsidP="00544C72">
      <w:pPr>
        <w:rPr>
          <w:sz w:val="22"/>
          <w:szCs w:val="22"/>
          <w:lang w:val="sr-Cyrl-RS"/>
        </w:rPr>
      </w:pPr>
    </w:p>
    <w:sectPr w:rsidR="008563A9" w:rsidRPr="00544C72" w:rsidSect="007F7BD3">
      <w:headerReference w:type="first" r:id="rId6"/>
      <w:pgSz w:w="11899" w:h="16838"/>
      <w:pgMar w:top="1152" w:right="1440" w:bottom="1008" w:left="1440" w:header="284"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7C" w:rsidRDefault="00EE027C">
      <w:r>
        <w:separator/>
      </w:r>
    </w:p>
  </w:endnote>
  <w:endnote w:type="continuationSeparator" w:id="0">
    <w:p w:rsidR="00EE027C" w:rsidRDefault="00EE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7C" w:rsidRDefault="00EE027C">
      <w:r>
        <w:separator/>
      </w:r>
    </w:p>
  </w:footnote>
  <w:footnote w:type="continuationSeparator" w:id="0">
    <w:p w:rsidR="00EE027C" w:rsidRDefault="00EE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D3" w:rsidRDefault="00544C72" w:rsidP="00C9275A">
    <w:pPr>
      <w:pStyle w:val="Header"/>
      <w:ind w:left="-1276" w:right="-1187"/>
    </w:pPr>
    <w:r>
      <w:rPr>
        <w:noProof/>
      </w:rPr>
      <w:drawing>
        <wp:inline distT="0" distB="0" distL="0" distR="0" wp14:anchorId="430FE245" wp14:editId="5368401D">
          <wp:extent cx="7265035" cy="125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NS_Memorandum_heading.bmp"/>
                  <pic:cNvPicPr/>
                </pic:nvPicPr>
                <pic:blipFill>
                  <a:blip r:embed="rId1">
                    <a:extLst>
                      <a:ext uri="{28A0092B-C50C-407E-A947-70E740481C1C}">
                        <a14:useLocalDpi xmlns:a14="http://schemas.microsoft.com/office/drawing/2010/main" val="0"/>
                      </a:ext>
                    </a:extLst>
                  </a:blip>
                  <a:stretch>
                    <a:fillRect/>
                  </a:stretch>
                </pic:blipFill>
                <pic:spPr>
                  <a:xfrm>
                    <a:off x="0" y="0"/>
                    <a:ext cx="7268963" cy="12548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A9"/>
    <w:rsid w:val="001979B0"/>
    <w:rsid w:val="00234A24"/>
    <w:rsid w:val="002E3F1D"/>
    <w:rsid w:val="00357E27"/>
    <w:rsid w:val="00544C72"/>
    <w:rsid w:val="005B13AA"/>
    <w:rsid w:val="00815B55"/>
    <w:rsid w:val="00834A8E"/>
    <w:rsid w:val="008563A9"/>
    <w:rsid w:val="00AB0CCC"/>
    <w:rsid w:val="00EE027C"/>
    <w:rsid w:val="00F0175C"/>
    <w:rsid w:val="00F24C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5630"/>
  <w15:chartTrackingRefBased/>
  <w15:docId w15:val="{4769C19D-ED71-4313-9F37-65325525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4C72"/>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72"/>
    <w:pPr>
      <w:tabs>
        <w:tab w:val="center" w:pos="4320"/>
        <w:tab w:val="right" w:pos="8640"/>
      </w:tabs>
    </w:pPr>
  </w:style>
  <w:style w:type="character" w:customStyle="1" w:styleId="HeaderChar">
    <w:name w:val="Header Char"/>
    <w:basedOn w:val="DefaultParagraphFont"/>
    <w:link w:val="Header"/>
    <w:uiPriority w:val="99"/>
    <w:rsid w:val="00544C72"/>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dc:creator>
  <cp:keywords/>
  <dc:description/>
  <cp:lastModifiedBy>Dušan</cp:lastModifiedBy>
  <cp:revision>8</cp:revision>
  <dcterms:created xsi:type="dcterms:W3CDTF">2017-03-04T14:00:00Z</dcterms:created>
  <dcterms:modified xsi:type="dcterms:W3CDTF">2017-03-09T10:49:00Z</dcterms:modified>
</cp:coreProperties>
</file>